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075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附件2：</w:t>
      </w:r>
    </w:p>
    <w:p w14:paraId="3EC47B81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textAlignment w:val="auto"/>
        <w:rPr>
          <w:rFonts w:hint="eastAsia" w:ascii="方正仿宋_GBK" w:hAnsi="Times New Roman" w:eastAsia="方正黑体_GBK" w:cs="Times New Roman"/>
          <w:bCs/>
          <w:color w:val="000000" w:themeColor="text1"/>
          <w:kern w:val="2"/>
          <w:sz w:val="40"/>
          <w:szCs w:val="40"/>
          <w:highlight w:val="none"/>
          <w:u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045B0BF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textAlignment w:val="auto"/>
        <w:rPr>
          <w:rFonts w:hint="eastAsia" w:ascii="方正仿宋_GBK" w:hAnsi="Times New Roman" w:eastAsia="方正黑体_GBK" w:cs="Times New Roman"/>
          <w:bCs/>
          <w:color w:val="000000" w:themeColor="text1"/>
          <w:kern w:val="2"/>
          <w:sz w:val="40"/>
          <w:szCs w:val="40"/>
          <w:highlight w:val="none"/>
          <w:u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黑体_GBK" w:cs="Times New Roman"/>
          <w:bCs/>
          <w:color w:val="000000" w:themeColor="text1"/>
          <w:kern w:val="2"/>
          <w:sz w:val="40"/>
          <w:szCs w:val="40"/>
          <w:highlight w:val="none"/>
          <w:u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2026年江苏苏测人才科技有限公司公开招聘</w:t>
      </w:r>
    </w:p>
    <w:p w14:paraId="72ECCFF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textAlignment w:val="auto"/>
        <w:rPr>
          <w:rFonts w:hint="eastAsia" w:ascii="方正仿宋_GBK" w:hAnsi="Times New Roman" w:eastAsia="方正黑体_GBK" w:cs="Times New Roman"/>
          <w:bCs/>
          <w:color w:val="000000" w:themeColor="text1"/>
          <w:kern w:val="2"/>
          <w:sz w:val="40"/>
          <w:szCs w:val="40"/>
          <w:highlight w:val="none"/>
          <w:u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Times New Roman" w:eastAsia="方正黑体_GBK" w:cs="Times New Roman"/>
          <w:bCs/>
          <w:color w:val="000000" w:themeColor="text1"/>
          <w:kern w:val="2"/>
          <w:sz w:val="40"/>
          <w:szCs w:val="40"/>
          <w:highlight w:val="none"/>
          <w:u w:val="none"/>
          <w:shd w:val="clear"/>
          <w:lang w:val="en-US" w:eastAsia="zh-CN" w:bidi="ar-SA"/>
          <w14:textFill>
            <w14:solidFill>
              <w14:schemeClr w14:val="tx1"/>
            </w14:solidFill>
          </w14:textFill>
        </w:rPr>
        <w:t>工作人员资格初审材料清单</w:t>
      </w:r>
    </w:p>
    <w:p w14:paraId="20C79E69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4AF002E2">
      <w:pPr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bidi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1、本人有效期内的二代身份证正反面照片；</w:t>
      </w:r>
    </w:p>
    <w:p w14:paraId="0B0581B7">
      <w:pPr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bidi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2、毕业证书和学位证书，国（境）外学历须提供教育部留学认证中心相关证明；</w:t>
      </w:r>
    </w:p>
    <w:p w14:paraId="33D65976">
      <w:pPr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bidi w:val="0"/>
        <w:snapToGrid w:val="0"/>
        <w:spacing w:line="560" w:lineRule="exact"/>
        <w:ind w:firstLine="640"/>
        <w:rPr>
          <w:rFonts w:hint="default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3、工作经历佐证材料；</w:t>
      </w:r>
    </w:p>
    <w:p w14:paraId="65289988">
      <w:pPr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bidi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4、符合岗位优先录用条件者，须提供相应佐证材料：持有会计从业资格证、初级及以上会计专业技术资格证书者优先；持有行政类相关职业资格证书者优先。</w:t>
      </w:r>
    </w:p>
    <w:p w14:paraId="6F87C7DC">
      <w:pPr>
        <w:widowControl/>
        <w:pBdr>
          <w:top w:val="none" w:color="auto" w:sz="0" w:space="0"/>
          <w:left w:val="none" w:color="auto" w:sz="0" w:space="0"/>
          <w:right w:val="none" w:color="auto" w:sz="0" w:space="0"/>
        </w:pBdr>
        <w:shd w:val="clear" w:color="auto" w:fill="auto"/>
        <w:bidi w:val="0"/>
        <w:snapToGrid w:val="0"/>
        <w:spacing w:line="560" w:lineRule="exact"/>
        <w:ind w:firstLine="640"/>
        <w:rPr>
          <w:rFonts w:hint="default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10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5、报考岗位要求的其他需要提供的材料。</w:t>
      </w:r>
    </w:p>
    <w:p w14:paraId="73BAFDF0">
      <w:pPr>
        <w:keepNext w:val="0"/>
        <w:keepLines w:val="0"/>
        <w:pageBreakBefore w:val="0"/>
        <w:widowControl/>
        <w:shd w:val="clear"/>
        <w:tabs>
          <w:tab w:val="center" w:pos="43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eastAsia="方正仿宋_GBK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5E131DBA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3DD3890B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7C9605BE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10FB72BC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0A8082AC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46986C2B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31C78525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7718598C">
      <w:pPr>
        <w:ind w:firstLine="640" w:firstLineChars="200"/>
        <w:rPr>
          <w:rFonts w:hint="eastAsia" w:ascii="Times New Roman" w:hAnsi="等线" w:eastAsia="方正黑体_GBK" w:cs="Times New Roman"/>
          <w:color w:val="000000" w:themeColor="text1"/>
          <w:sz w:val="32"/>
          <w:szCs w:val="20"/>
          <w:highlight w:val="none"/>
          <w14:textFill>
            <w14:solidFill>
              <w14:schemeClr w14:val="tx1"/>
            </w14:solidFill>
          </w14:textFill>
        </w:rPr>
      </w:pPr>
    </w:p>
    <w:p w14:paraId="41B939A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108" w:afterAutospacing="0" w:line="216" w:lineRule="atLeast"/>
        <w:ind w:right="0"/>
        <w:jc w:val="both"/>
        <w:textAlignment w:val="baseline"/>
        <w:rPr>
          <w:rFonts w:hint="default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footerReference r:id="rId3" w:type="default"/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57926D38-C9F3-46C6-907B-9DAEA9F9B5A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6DC868B-CEB4-4345-BE21-D64F5246571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37961049-D90D-42A4-B6E8-50842D29BDD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9B7F158-B51E-4BC3-ABE4-0F8D864B1D85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54E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0AD6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F0AD6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46130"/>
    <w:multiLevelType w:val="singleLevel"/>
    <w:tmpl w:val="E7E46130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方正黑体_GBK" w:cs="宋体"/>
      </w:rPr>
    </w:lvl>
  </w:abstractNum>
  <w:abstractNum w:abstractNumId="1">
    <w:nsid w:val="75F58565"/>
    <w:multiLevelType w:val="multilevel"/>
    <w:tmpl w:val="75F58565"/>
    <w:lvl w:ilvl="0" w:tentative="0">
      <w:start w:val="1"/>
      <w:numFmt w:val="chineseCounting"/>
      <w:pStyle w:val="3"/>
      <w:suff w:val="space"/>
      <w:lvlText w:val="(%1)"/>
      <w:lvlJc w:val="left"/>
      <w:pPr>
        <w:ind w:left="0" w:firstLine="20"/>
      </w:pPr>
      <w:rPr>
        <w:rFonts w:hint="eastAsia" w:ascii="楷体" w:hAnsi="楷体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NzExMjBmNmQ3ZDAyZmNkMzRjODllZTU0M2M3NDAifQ=="/>
  </w:docVars>
  <w:rsids>
    <w:rsidRoot w:val="00000000"/>
    <w:rsid w:val="054D72C0"/>
    <w:rsid w:val="05C150A5"/>
    <w:rsid w:val="0696261C"/>
    <w:rsid w:val="07F3676C"/>
    <w:rsid w:val="087150EF"/>
    <w:rsid w:val="0A156072"/>
    <w:rsid w:val="0BA46F10"/>
    <w:rsid w:val="12D133CA"/>
    <w:rsid w:val="12E74576"/>
    <w:rsid w:val="1AAC3D91"/>
    <w:rsid w:val="1F7E2174"/>
    <w:rsid w:val="20DD2ECA"/>
    <w:rsid w:val="2BB10DEF"/>
    <w:rsid w:val="2C1A3224"/>
    <w:rsid w:val="2ECC6249"/>
    <w:rsid w:val="300735C7"/>
    <w:rsid w:val="31082CD3"/>
    <w:rsid w:val="41BD4926"/>
    <w:rsid w:val="430B7913"/>
    <w:rsid w:val="46E80779"/>
    <w:rsid w:val="4E850579"/>
    <w:rsid w:val="53332C9A"/>
    <w:rsid w:val="53AA2BCF"/>
    <w:rsid w:val="552463D8"/>
    <w:rsid w:val="578748BB"/>
    <w:rsid w:val="5895072A"/>
    <w:rsid w:val="59B746D8"/>
    <w:rsid w:val="5BF31218"/>
    <w:rsid w:val="5F221E14"/>
    <w:rsid w:val="64D4432E"/>
    <w:rsid w:val="72A17BA9"/>
    <w:rsid w:val="7490294A"/>
    <w:rsid w:val="75C46E94"/>
    <w:rsid w:val="77CC721D"/>
    <w:rsid w:val="7BCE7EAC"/>
    <w:rsid w:val="7D3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580" w:lineRule="exact"/>
      <w:ind w:firstLine="720" w:firstLineChars="200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before="50" w:beforeLines="50" w:after="50" w:afterLines="50" w:line="580" w:lineRule="exact"/>
      <w:ind w:left="0" w:firstLine="720" w:firstLineChars="200"/>
      <w:outlineLvl w:val="1"/>
    </w:pPr>
    <w:rPr>
      <w:rFonts w:ascii="Cambria" w:hAnsi="Cambria" w:eastAsia="楷体" w:cs="Times New Roman"/>
      <w:b/>
      <w:bCs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580" w:lineRule="exact"/>
      <w:ind w:firstLine="720" w:firstLineChars="200"/>
      <w:outlineLvl w:val="2"/>
    </w:pPr>
    <w:rPr>
      <w:rFonts w:ascii="Times New Roman" w:hAnsi="Times New Roman" w:eastAsia="仿宋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797</Characters>
  <Lines>0</Lines>
  <Paragraphs>0</Paragraphs>
  <TotalTime>55</TotalTime>
  <ScaleCrop>false</ScaleCrop>
  <LinksUpToDate>false</LinksUpToDate>
  <CharactersWithSpaces>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2023-05-24T02:51:00Z</dcterms:created>
  <dc:creator>Administrator</dc:creator>
  <cp:lastModifiedBy>WPS_1490878526</cp:lastModifiedBy>
  <cp:lastPrinted>2023-07-19T02:42:00Z</cp:lastPrinted>
  <dcterms:modified xsi:type="dcterms:W3CDTF">2026-03-12T06:54:56Z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BF8C7D7CFD9E45538CA3B9A2B72CBAEC_13</vt:lpwstr>
  </property>
  <property fmtid="{D5CDD505-2E9C-101B-9397-08002B2CF9AE}" pid="4" name="KSOTemplateDocerSaveRecord">
    <vt:lpwstr>eyJoZGlkIjoiOWRkOWRkNDAxNDk3MzZjZWFlYmMyYjQxNTQ1Mjg4ZjciLCJ1c2VySWQiOiIyNzIzMjk3MDAifQ==</vt:lpwstr>
  </property>
</Properties>
</file>