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3C02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5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年泰州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市卫生健康委员会所属部分事业单位</w:t>
      </w:r>
    </w:p>
    <w:p w14:paraId="16DA1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公开招聘专业技术人员专业参考目录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677"/>
        <w:gridCol w:w="10223"/>
      </w:tblGrid>
      <w:tr w14:paraId="5974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Align w:val="center"/>
          </w:tcPr>
          <w:p w14:paraId="310908B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77" w:type="dxa"/>
            <w:vAlign w:val="center"/>
          </w:tcPr>
          <w:p w14:paraId="67379821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10223" w:type="dxa"/>
            <w:vAlign w:val="center"/>
          </w:tcPr>
          <w:p w14:paraId="56E2160D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</w:tr>
      <w:tr w14:paraId="1315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Align w:val="center"/>
          </w:tcPr>
          <w:p w14:paraId="12722A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77" w:type="dxa"/>
            <w:vAlign w:val="center"/>
          </w:tcPr>
          <w:p w14:paraId="41281FFE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精神医学类</w:t>
            </w:r>
          </w:p>
        </w:tc>
        <w:tc>
          <w:tcPr>
            <w:tcW w:w="10223" w:type="dxa"/>
            <w:vAlign w:val="center"/>
          </w:tcPr>
          <w:p w14:paraId="184509BA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临床医学、精神医学、精神病与精神卫生学</w:t>
            </w:r>
          </w:p>
        </w:tc>
      </w:tr>
      <w:tr w14:paraId="4657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shd w:val="clear" w:color="auto" w:fill="auto"/>
            <w:vAlign w:val="center"/>
          </w:tcPr>
          <w:p w14:paraId="2A79EEE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77" w:type="dxa"/>
            <w:vAlign w:val="center"/>
          </w:tcPr>
          <w:p w14:paraId="5720B31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医学影像类</w:t>
            </w:r>
          </w:p>
        </w:tc>
        <w:tc>
          <w:tcPr>
            <w:tcW w:w="10223" w:type="dxa"/>
            <w:vAlign w:val="center"/>
          </w:tcPr>
          <w:p w14:paraId="509F69A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24"/>
                <w:szCs w:val="24"/>
                <w:highlight w:val="none"/>
                <w:lang w:val="en-US" w:eastAsia="zh-CN"/>
              </w:rPr>
              <w:t>医学影像、医学影像学、影像医学与核医学、超声医学</w:t>
            </w:r>
          </w:p>
        </w:tc>
      </w:tr>
      <w:tr w14:paraId="71B3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shd w:val="clear" w:color="auto" w:fill="auto"/>
            <w:vAlign w:val="center"/>
          </w:tcPr>
          <w:p w14:paraId="150341F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9FC1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公共卫生类</w:t>
            </w:r>
          </w:p>
        </w:tc>
        <w:tc>
          <w:tcPr>
            <w:tcW w:w="10223" w:type="dxa"/>
            <w:shd w:val="clear" w:color="auto" w:fill="auto"/>
            <w:vAlign w:val="center"/>
          </w:tcPr>
          <w:p w14:paraId="4A31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流行病与卫生统计学、公共卫生与预防医学（流行病与卫生统计学方向）</w:t>
            </w:r>
          </w:p>
        </w:tc>
      </w:tr>
      <w:tr w14:paraId="167E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shd w:val="clear" w:color="auto" w:fill="auto"/>
            <w:vAlign w:val="center"/>
          </w:tcPr>
          <w:p w14:paraId="65C035B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77" w:type="dxa"/>
            <w:vAlign w:val="center"/>
          </w:tcPr>
          <w:p w14:paraId="3221364D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微生物检验类</w:t>
            </w:r>
          </w:p>
        </w:tc>
        <w:tc>
          <w:tcPr>
            <w:tcW w:w="10223" w:type="dxa"/>
            <w:vAlign w:val="center"/>
          </w:tcPr>
          <w:p w14:paraId="3648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病原生物学、微生物学、免疫学、生物化学与分子生物学</w:t>
            </w:r>
          </w:p>
        </w:tc>
      </w:tr>
      <w:tr w14:paraId="3D8A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shd w:val="clear" w:color="auto" w:fill="auto"/>
            <w:vAlign w:val="center"/>
          </w:tcPr>
          <w:p w14:paraId="061A4EE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AE2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临床医学类</w:t>
            </w:r>
          </w:p>
        </w:tc>
        <w:tc>
          <w:tcPr>
            <w:tcW w:w="10223" w:type="dxa"/>
            <w:shd w:val="clear" w:color="auto" w:fill="auto"/>
            <w:vAlign w:val="center"/>
          </w:tcPr>
          <w:p w14:paraId="79D9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临床医学、内科学、外科学、影像医学与核医学、放射影像学、核医学</w:t>
            </w:r>
          </w:p>
        </w:tc>
      </w:tr>
      <w:tr w14:paraId="7FBC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shd w:val="clear" w:color="auto" w:fill="auto"/>
            <w:vAlign w:val="center"/>
          </w:tcPr>
          <w:p w14:paraId="71BF87B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446F53F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口腔临床医学类</w:t>
            </w:r>
          </w:p>
        </w:tc>
        <w:tc>
          <w:tcPr>
            <w:tcW w:w="10223" w:type="dxa"/>
            <w:shd w:val="clear" w:color="auto" w:fill="auto"/>
            <w:vAlign w:val="center"/>
          </w:tcPr>
          <w:p w14:paraId="5CA1F16A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口腔医学、口腔临床医学</w:t>
            </w:r>
          </w:p>
        </w:tc>
      </w:tr>
      <w:tr w14:paraId="70AC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Align w:val="center"/>
          </w:tcPr>
          <w:p w14:paraId="2335499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F67F79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护理类</w:t>
            </w:r>
          </w:p>
        </w:tc>
        <w:tc>
          <w:tcPr>
            <w:tcW w:w="10223" w:type="dxa"/>
            <w:shd w:val="clear" w:color="auto" w:fill="auto"/>
            <w:vAlign w:val="center"/>
          </w:tcPr>
          <w:p w14:paraId="28BF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护理、护理学、涉外护理、高级护理</w:t>
            </w:r>
          </w:p>
        </w:tc>
      </w:tr>
      <w:tr w14:paraId="1760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Align w:val="center"/>
          </w:tcPr>
          <w:p w14:paraId="7128E33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F1D220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医学检验类</w:t>
            </w:r>
          </w:p>
        </w:tc>
        <w:tc>
          <w:tcPr>
            <w:tcW w:w="10223" w:type="dxa"/>
            <w:shd w:val="clear" w:color="auto" w:fill="auto"/>
            <w:vAlign w:val="center"/>
          </w:tcPr>
          <w:p w14:paraId="362F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医学检验、医学检验技术、临床检验诊断学</w:t>
            </w:r>
          </w:p>
        </w:tc>
      </w:tr>
    </w:tbl>
    <w:p w14:paraId="000630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11"/>
          <w:kern w:val="2"/>
          <w:sz w:val="22"/>
          <w:szCs w:val="22"/>
          <w:highlight w:val="none"/>
          <w:lang w:val="en-US" w:eastAsia="zh-CN"/>
        </w:rPr>
        <w:t>备注：专业名称参照《授予博士、硕士学位和培养研究生的学科、专业目录》《江苏省2026</w:t>
      </w:r>
      <w:r>
        <w:rPr>
          <w:rFonts w:hint="eastAsia" w:eastAsia="方正楷体_GBK" w:cs="Times New Roman"/>
          <w:color w:val="auto"/>
          <w:spacing w:val="11"/>
          <w:kern w:val="2"/>
          <w:sz w:val="22"/>
          <w:szCs w:val="2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楷体_GBK" w:cs="Times New Roman"/>
          <w:color w:val="auto"/>
          <w:spacing w:val="11"/>
          <w:kern w:val="2"/>
          <w:sz w:val="22"/>
          <w:szCs w:val="22"/>
          <w:highlight w:val="none"/>
          <w:lang w:val="en-US" w:eastAsia="zh-CN"/>
        </w:rPr>
        <w:t>度考试录用公务员专业参考目录》执行。</w:t>
      </w:r>
    </w:p>
    <w:p w14:paraId="0A1AD9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335FE3-1E21-4D0D-B213-6FD41FAE94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7C2573-8F16-4F35-A4F3-4648A790DB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2C69B53-3C97-4388-8EE1-112234490B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8C2AC2C-E1AA-436F-94D1-1A08BF914A1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A6803C27-33F0-47CC-AB98-E4B7876C47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5ED397F-F717-43C1-8430-63075737B7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9CCF118B-2416-4486-BD07-D4A2D270F18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7A79E8CA-63EA-4F8D-95C7-A116001A36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92D09"/>
    <w:rsid w:val="0A3E4923"/>
    <w:rsid w:val="0CCD5454"/>
    <w:rsid w:val="31FE7502"/>
    <w:rsid w:val="35824A5C"/>
    <w:rsid w:val="35876677"/>
    <w:rsid w:val="35DC1746"/>
    <w:rsid w:val="364D0BF9"/>
    <w:rsid w:val="44ED19BD"/>
    <w:rsid w:val="62AF3B45"/>
    <w:rsid w:val="67304041"/>
    <w:rsid w:val="6EA439E2"/>
    <w:rsid w:val="789060F1"/>
    <w:rsid w:val="790A04C8"/>
    <w:rsid w:val="790C51EB"/>
    <w:rsid w:val="795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339</Characters>
  <Lines>0</Lines>
  <Paragraphs>0</Paragraphs>
  <TotalTime>0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2025-03-24T02:41:00Z</dcterms:created>
  <dc:creator>13208</dc:creator>
  <cp:lastModifiedBy>Liu Weikang</cp:lastModifiedBy>
  <cp:lastPrinted>2025-03-24T07:25:00Z</cp:lastPrinted>
  <dcterms:modified xsi:type="dcterms:W3CDTF">2026-07-21T07:32:47Z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eyJoZGlkIjoiZTNjNGUxMGI2ZmIzMWE1Mzk2ZjdkMDkxOTEzYWI2MDYiLCJ1c2VySWQiOiIyMzE5MjMxNjYifQ==</vt:lpwstr>
  </property>
  <property fmtid="{D5CDD505-2E9C-101B-9397-08002B2CF9AE}" pid="4" name="ICV">
    <vt:lpwstr>6ACCD58981524DCB92E33DE1DBDC62D5_12</vt:lpwstr>
  </property>
</Properties>
</file>