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3794E">
      <w:pPr>
        <w:rPr>
          <w:rFonts w:hint="default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2E8BFED7">
      <w:pP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tbl>
      <w:tblPr>
        <w:tblStyle w:val="2"/>
        <w:tblW w:w="87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721"/>
        <w:gridCol w:w="1339"/>
        <w:gridCol w:w="3990"/>
        <w:gridCol w:w="975"/>
      </w:tblGrid>
      <w:tr w14:paraId="11AE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7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E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2026年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“三水银龄”选聘计划安排表</w:t>
            </w:r>
          </w:p>
        </w:tc>
      </w:tr>
      <w:tr w14:paraId="3D6F6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86E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1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C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2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9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9D9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E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6A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7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1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具体学科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8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56BB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6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E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蒋垛中学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E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A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物理1、化学1、英语1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0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60A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3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D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张甸中学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9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6E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数学1、历史1、英语1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6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A0DA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6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娄庄中学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B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9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历史1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5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2E89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3A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C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溱潼中学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0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C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450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5FD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6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9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姜堰中专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A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D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语文1、数学1、英语1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43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C44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B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45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城西初中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2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2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54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CB0E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E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3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三水初中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C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A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E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6999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C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4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城西小学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A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9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2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2C4C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89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5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C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A3F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2E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0E99BF85">
      <w:pP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 w14:paraId="2BE6FF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C61A042-9430-4683-B8B2-701693CD38D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59AF4F1-1A17-41D9-99EE-4912760449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8659A"/>
    <w:rsid w:val="4BA8659A"/>
    <w:rsid w:val="7B4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133</Characters>
  <Lines>0</Lines>
  <Paragraphs>0</Paragraphs>
  <TotalTime>0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2026-07-30T08:07:00Z</dcterms:created>
  <dc:creator>张明虹</dc:creator>
  <cp:lastModifiedBy>张明虹</cp:lastModifiedBy>
  <dcterms:modified xsi:type="dcterms:W3CDTF">2026-07-30T08:24:19Z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D5ABB2ACF6384C9CA1E1FB54D48FDBC7_11</vt:lpwstr>
  </property>
  <property fmtid="{D5CDD505-2E9C-101B-9397-08002B2CF9AE}" pid="4" name="KSOTemplateDocerSaveRecord">
    <vt:lpwstr>eyJoZGlkIjoiZTg3NzM1M2IzZDAzYzY4MWM5YjY1NTc1MDMzMTg5OTkiLCJ1c2VySWQiOiI1NDc5Mjk5NTQifQ==</vt:lpwstr>
  </property>
</Properties>
</file>